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71D90" w14:textId="77777777" w:rsidR="00087170" w:rsidRDefault="00087170" w:rsidP="0008717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6C30803" wp14:editId="531729EA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360930" cy="1404620"/>
                <wp:effectExtent l="0" t="0" r="1270" b="508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C25218" w14:textId="77777777" w:rsidR="00087170" w:rsidRDefault="00087170" w:rsidP="00087170">
                            <w:pPr>
                              <w:spacing w:after="60"/>
                              <w:jc w:val="right"/>
                              <w:rPr>
                                <w:rFonts w:eastAsiaTheme="minorEastAsia"/>
                                <w:b/>
                                <w:bCs/>
                                <w:noProof/>
                                <w:color w:val="52ACB8"/>
                                <w:sz w:val="2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eastAsiaTheme="minorEastAsia"/>
                                <w:b/>
                                <w:bCs/>
                                <w:noProof/>
                                <w:color w:val="52ACB8"/>
                                <w:sz w:val="20"/>
                                <w:szCs w:val="20"/>
                                <w:lang w:eastAsia="fr-FR"/>
                              </w:rPr>
                              <w:t>Syndicat Mixte EDENN</w:t>
                            </w:r>
                          </w:p>
                          <w:p w14:paraId="1ED43CC9" w14:textId="77777777" w:rsidR="00087170" w:rsidRDefault="00087170" w:rsidP="00087170">
                            <w:pPr>
                              <w:spacing w:after="60"/>
                              <w:jc w:val="right"/>
                              <w:rPr>
                                <w:rFonts w:eastAsiaTheme="minorEastAsia"/>
                                <w:noProof/>
                                <w:color w:val="A2B32E"/>
                                <w:sz w:val="2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eastAsiaTheme="minorEastAsia"/>
                                <w:noProof/>
                                <w:color w:val="A2B32E"/>
                                <w:sz w:val="20"/>
                                <w:szCs w:val="20"/>
                                <w:lang w:eastAsia="fr-FR"/>
                              </w:rPr>
                              <w:t>Entente pour le Développement de l’Erdre Navigable et Naturelle</w:t>
                            </w:r>
                          </w:p>
                          <w:p w14:paraId="4F2CAB3C" w14:textId="77777777" w:rsidR="00087170" w:rsidRDefault="00087170" w:rsidP="00087170">
                            <w:pPr>
                              <w:spacing w:after="0"/>
                              <w:jc w:val="right"/>
                              <w:rPr>
                                <w:rFonts w:eastAsiaTheme="minorEastAsia"/>
                                <w:noProof/>
                                <w:sz w:val="18"/>
                                <w:szCs w:val="18"/>
                                <w:lang w:eastAsia="fr-FR"/>
                              </w:rPr>
                            </w:pPr>
                            <w:r>
                              <w:rPr>
                                <w:rFonts w:eastAsiaTheme="minorEastAsia"/>
                                <w:noProof/>
                                <w:sz w:val="18"/>
                                <w:szCs w:val="18"/>
                                <w:lang w:eastAsia="fr-FR"/>
                              </w:rPr>
                              <w:t>1 rue du Calvaire</w:t>
                            </w:r>
                          </w:p>
                          <w:p w14:paraId="7FB1E9D2" w14:textId="77777777" w:rsidR="00087170" w:rsidRDefault="00087170" w:rsidP="00087170">
                            <w:pPr>
                              <w:spacing w:after="0"/>
                              <w:jc w:val="right"/>
                              <w:rPr>
                                <w:rFonts w:eastAsiaTheme="minorEastAsia"/>
                                <w:noProof/>
                                <w:sz w:val="18"/>
                                <w:szCs w:val="18"/>
                                <w:lang w:eastAsia="fr-FR"/>
                              </w:rPr>
                            </w:pPr>
                            <w:r>
                              <w:rPr>
                                <w:rFonts w:eastAsiaTheme="minorEastAsia"/>
                                <w:noProof/>
                                <w:sz w:val="18"/>
                                <w:szCs w:val="18"/>
                                <w:lang w:eastAsia="fr-FR"/>
                              </w:rPr>
                              <w:t>44000 NANTES</w:t>
                            </w:r>
                          </w:p>
                          <w:p w14:paraId="67641300" w14:textId="77777777" w:rsidR="00087170" w:rsidRPr="008439DC" w:rsidRDefault="00087170" w:rsidP="00087170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8439DC">
                              <w:rPr>
                                <w:sz w:val="18"/>
                                <w:szCs w:val="18"/>
                              </w:rPr>
                              <w:t>02 40 48 24 42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6C3080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34.7pt;margin-top:0;width:185.9pt;height:110.6pt;z-index:251660288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" stroked="f">
                <v:textbox style="mso-fit-shape-to-text:t">
                  <w:txbxContent>
                    <w:p w14:paraId="29C25218" w14:textId="77777777" w:rsidR="00087170" w:rsidRDefault="00087170" w:rsidP="00087170">
                      <w:pPr>
                        <w:spacing w:after="60"/>
                        <w:jc w:val="right"/>
                        <w:rPr>
                          <w:rFonts w:eastAsiaTheme="minorEastAsia"/>
                          <w:b/>
                          <w:bCs/>
                          <w:noProof/>
                          <w:color w:val="52ACB8"/>
                          <w:sz w:val="20"/>
                          <w:szCs w:val="20"/>
                          <w:lang w:eastAsia="fr-FR"/>
                        </w:rPr>
                      </w:pPr>
                      <w:r>
                        <w:rPr>
                          <w:rFonts w:eastAsiaTheme="minorEastAsia"/>
                          <w:b/>
                          <w:bCs/>
                          <w:noProof/>
                          <w:color w:val="52ACB8"/>
                          <w:sz w:val="20"/>
                          <w:szCs w:val="20"/>
                          <w:lang w:eastAsia="fr-FR"/>
                        </w:rPr>
                        <w:t>Syndicat Mixte EDENN</w:t>
                      </w:r>
                    </w:p>
                    <w:p w14:paraId="1ED43CC9" w14:textId="77777777" w:rsidR="00087170" w:rsidRDefault="00087170" w:rsidP="00087170">
                      <w:pPr>
                        <w:spacing w:after="60"/>
                        <w:jc w:val="right"/>
                        <w:rPr>
                          <w:rFonts w:eastAsiaTheme="minorEastAsia"/>
                          <w:noProof/>
                          <w:color w:val="A2B32E"/>
                          <w:sz w:val="20"/>
                          <w:szCs w:val="20"/>
                          <w:lang w:eastAsia="fr-FR"/>
                        </w:rPr>
                      </w:pPr>
                      <w:r>
                        <w:rPr>
                          <w:rFonts w:eastAsiaTheme="minorEastAsia"/>
                          <w:noProof/>
                          <w:color w:val="A2B32E"/>
                          <w:sz w:val="20"/>
                          <w:szCs w:val="20"/>
                          <w:lang w:eastAsia="fr-FR"/>
                        </w:rPr>
                        <w:t>Entente pour le Développement de l’Erdre Navigable et Naturelle</w:t>
                      </w:r>
                    </w:p>
                    <w:p w14:paraId="4F2CAB3C" w14:textId="77777777" w:rsidR="00087170" w:rsidRDefault="00087170" w:rsidP="00087170">
                      <w:pPr>
                        <w:spacing w:after="0"/>
                        <w:jc w:val="right"/>
                        <w:rPr>
                          <w:rFonts w:eastAsiaTheme="minorEastAsia"/>
                          <w:noProof/>
                          <w:sz w:val="18"/>
                          <w:szCs w:val="18"/>
                          <w:lang w:eastAsia="fr-FR"/>
                        </w:rPr>
                      </w:pPr>
                      <w:r>
                        <w:rPr>
                          <w:rFonts w:eastAsiaTheme="minorEastAsia"/>
                          <w:noProof/>
                          <w:sz w:val="18"/>
                          <w:szCs w:val="18"/>
                          <w:lang w:eastAsia="fr-FR"/>
                        </w:rPr>
                        <w:t>1 rue du Calvaire</w:t>
                      </w:r>
                    </w:p>
                    <w:p w14:paraId="7FB1E9D2" w14:textId="77777777" w:rsidR="00087170" w:rsidRDefault="00087170" w:rsidP="00087170">
                      <w:pPr>
                        <w:spacing w:after="0"/>
                        <w:jc w:val="right"/>
                        <w:rPr>
                          <w:rFonts w:eastAsiaTheme="minorEastAsia"/>
                          <w:noProof/>
                          <w:sz w:val="18"/>
                          <w:szCs w:val="18"/>
                          <w:lang w:eastAsia="fr-FR"/>
                        </w:rPr>
                      </w:pPr>
                      <w:r>
                        <w:rPr>
                          <w:rFonts w:eastAsiaTheme="minorEastAsia"/>
                          <w:noProof/>
                          <w:sz w:val="18"/>
                          <w:szCs w:val="18"/>
                          <w:lang w:eastAsia="fr-FR"/>
                        </w:rPr>
                        <w:t>44000 NANTES</w:t>
                      </w:r>
                    </w:p>
                    <w:p w14:paraId="67641300" w14:textId="77777777" w:rsidR="00087170" w:rsidRPr="008439DC" w:rsidRDefault="00087170" w:rsidP="00087170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8439DC">
                        <w:rPr>
                          <w:sz w:val="18"/>
                          <w:szCs w:val="18"/>
                        </w:rPr>
                        <w:t>02 40 48 24 42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AAFD325" wp14:editId="064403D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90675" cy="1001395"/>
            <wp:effectExtent l="0" t="0" r="9525" b="825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744" b="20574"/>
                    <a:stretch/>
                  </pic:blipFill>
                  <pic:spPr bwMode="auto">
                    <a:xfrm>
                      <a:off x="0" y="0"/>
                      <a:ext cx="1590675" cy="10013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E60C34" w14:textId="77777777" w:rsidR="00087170" w:rsidRDefault="00087170" w:rsidP="00087170"/>
    <w:p w14:paraId="4F6F2080" w14:textId="77777777" w:rsidR="00087170" w:rsidRDefault="00087170" w:rsidP="00087170"/>
    <w:p w14:paraId="753EA0D8" w14:textId="77777777" w:rsidR="00087170" w:rsidRDefault="00087170" w:rsidP="00087170"/>
    <w:p w14:paraId="7EAD7035" w14:textId="77777777" w:rsidR="00087170" w:rsidRDefault="00087170" w:rsidP="00087170"/>
    <w:p w14:paraId="5EB69744" w14:textId="77777777" w:rsidR="00087170" w:rsidRDefault="00087170" w:rsidP="0008717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A532670" wp14:editId="62F69BC2">
                <wp:simplePos x="0" y="0"/>
                <wp:positionH relativeFrom="page">
                  <wp:align>left</wp:align>
                </wp:positionH>
                <wp:positionV relativeFrom="paragraph">
                  <wp:posOffset>337820</wp:posOffset>
                </wp:positionV>
                <wp:extent cx="6162675" cy="1404620"/>
                <wp:effectExtent l="0" t="0" r="9525" b="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1404620"/>
                        </a:xfrm>
                        <a:prstGeom prst="rect">
                          <a:avLst/>
                        </a:prstGeom>
                        <a:solidFill>
                          <a:srgbClr val="E6FAE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B8B1FC" w14:textId="77777777" w:rsidR="00087170" w:rsidRPr="00111A73" w:rsidRDefault="00087170" w:rsidP="00087170">
                            <w:pPr>
                              <w:spacing w:after="0"/>
                              <w:jc w:val="center"/>
                              <w:rPr>
                                <w:rFonts w:eastAsiaTheme="minorEastAsia"/>
                                <w:b/>
                                <w:bCs/>
                                <w:noProof/>
                                <w:color w:val="52ACB8"/>
                                <w:sz w:val="56"/>
                                <w:szCs w:val="56"/>
                                <w:lang w:eastAsia="fr-FR"/>
                              </w:rPr>
                            </w:pPr>
                            <w:r>
                              <w:rPr>
                                <w:rFonts w:eastAsiaTheme="minorEastAsia"/>
                                <w:b/>
                                <w:bCs/>
                                <w:noProof/>
                                <w:color w:val="52ACB8"/>
                                <w:sz w:val="56"/>
                                <w:szCs w:val="56"/>
                                <w:lang w:eastAsia="fr-FR"/>
                              </w:rPr>
                              <w:t>Cadre de mémoire technique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532670" id="_x0000_s1027" type="#_x0000_t202" style="position:absolute;left:0;text-align:left;margin-left:0;margin-top:26.6pt;width:485.25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" fillcolor="#e6fae6" stroked="f">
                <v:textbox style="mso-fit-shape-to-text:t">
                  <w:txbxContent>
                    <w:p w14:paraId="15B8B1FC" w14:textId="77777777" w:rsidR="00087170" w:rsidRPr="00111A73" w:rsidRDefault="00087170" w:rsidP="00087170">
                      <w:pPr>
                        <w:spacing w:after="0"/>
                        <w:jc w:val="center"/>
                        <w:rPr>
                          <w:rFonts w:eastAsiaTheme="minorEastAsia"/>
                          <w:b/>
                          <w:bCs/>
                          <w:noProof/>
                          <w:color w:val="52ACB8"/>
                          <w:sz w:val="56"/>
                          <w:szCs w:val="56"/>
                          <w:lang w:eastAsia="fr-FR"/>
                        </w:rPr>
                      </w:pPr>
                      <w:r>
                        <w:rPr>
                          <w:rFonts w:eastAsiaTheme="minorEastAsia"/>
                          <w:b/>
                          <w:bCs/>
                          <w:noProof/>
                          <w:color w:val="52ACB8"/>
                          <w:sz w:val="56"/>
                          <w:szCs w:val="56"/>
                          <w:lang w:eastAsia="fr-FR"/>
                        </w:rPr>
                        <w:t>Cadre de mémoire technique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1DD5E8D7" w14:textId="77777777" w:rsidR="00087170" w:rsidRPr="008439DC" w:rsidRDefault="00087170" w:rsidP="00087170"/>
    <w:p w14:paraId="3252517B" w14:textId="77777777" w:rsidR="00087170" w:rsidRPr="008439DC" w:rsidRDefault="00087170" w:rsidP="00087170"/>
    <w:p w14:paraId="1B0C9934" w14:textId="77777777" w:rsidR="00087170" w:rsidRDefault="00087170" w:rsidP="00087170"/>
    <w:p w14:paraId="4D5E183C" w14:textId="77777777" w:rsidR="00087170" w:rsidRDefault="00087170" w:rsidP="00087170"/>
    <w:p w14:paraId="2DD4A66A" w14:textId="77777777" w:rsidR="00087170" w:rsidRPr="007E34F0" w:rsidRDefault="00087170" w:rsidP="00087170">
      <w:pPr>
        <w:jc w:val="right"/>
        <w:rPr>
          <w:b/>
          <w:bCs/>
          <w:sz w:val="32"/>
          <w:szCs w:val="32"/>
        </w:rPr>
      </w:pPr>
    </w:p>
    <w:p w14:paraId="52010A92" w14:textId="77777777" w:rsidR="00087170" w:rsidRDefault="00087170" w:rsidP="00087170">
      <w:pPr>
        <w:jc w:val="center"/>
        <w:rPr>
          <w:b/>
          <w:bCs/>
          <w:sz w:val="32"/>
          <w:szCs w:val="32"/>
        </w:rPr>
      </w:pPr>
    </w:p>
    <w:p w14:paraId="0CFF699F" w14:textId="77777777" w:rsidR="00087170" w:rsidRPr="007E34F0" w:rsidRDefault="00087170" w:rsidP="00087170">
      <w:pPr>
        <w:jc w:val="center"/>
        <w:rPr>
          <w:b/>
          <w:bCs/>
          <w:sz w:val="32"/>
          <w:szCs w:val="32"/>
        </w:rPr>
      </w:pPr>
      <w:r w:rsidRPr="007E34F0">
        <w:rPr>
          <w:b/>
          <w:bCs/>
          <w:sz w:val="32"/>
          <w:szCs w:val="32"/>
        </w:rPr>
        <w:t>Accompagnement individuel des exploitants agricoles des zones prioritaires de l’Erdre</w:t>
      </w:r>
    </w:p>
    <w:p w14:paraId="3D839F6D" w14:textId="77777777" w:rsidR="00087170" w:rsidRDefault="00087170" w:rsidP="00087170"/>
    <w:p w14:paraId="22806493" w14:textId="77777777" w:rsidR="00B20529" w:rsidRDefault="00B20529" w:rsidP="00087170"/>
    <w:p w14:paraId="0279072C" w14:textId="04B911A2" w:rsidR="00B20529" w:rsidRDefault="00B20529" w:rsidP="000413F3">
      <w:pPr>
        <w:jc w:val="center"/>
      </w:pPr>
      <w:r>
        <w:t>Thème n° :</w:t>
      </w:r>
    </w:p>
    <w:p w14:paraId="7D87E7F1" w14:textId="77777777" w:rsidR="00087170" w:rsidRDefault="00087170" w:rsidP="00087170"/>
    <w:p w14:paraId="61DA1677" w14:textId="77777777" w:rsidR="00087170" w:rsidRDefault="00087170" w:rsidP="00087170"/>
    <w:p w14:paraId="069CAE46" w14:textId="77777777" w:rsidR="00087170" w:rsidRDefault="00087170" w:rsidP="00087170"/>
    <w:p w14:paraId="43D65B24" w14:textId="77777777" w:rsidR="00087170" w:rsidRDefault="00087170" w:rsidP="00087170"/>
    <w:p w14:paraId="11735843" w14:textId="77777777" w:rsidR="00087170" w:rsidRDefault="00087170" w:rsidP="00087170"/>
    <w:p w14:paraId="110DB033" w14:textId="77777777" w:rsidR="00087170" w:rsidRDefault="00087170" w:rsidP="00087170"/>
    <w:p w14:paraId="552D4E4C" w14:textId="77777777" w:rsidR="00087170" w:rsidRPr="00691FDD" w:rsidRDefault="00087170" w:rsidP="00087170">
      <w:pPr>
        <w:autoSpaceDE w:val="0"/>
        <w:autoSpaceDN w:val="0"/>
        <w:adjustRightInd w:val="0"/>
        <w:spacing w:after="0"/>
        <w:jc w:val="center"/>
        <w:rPr>
          <w:rFonts w:ascii="MinionPro-Regular" w:hAnsi="MinionPro-Regular" w:cs="MinionPro-Regular"/>
          <w:sz w:val="26"/>
          <w:szCs w:val="26"/>
        </w:rPr>
      </w:pPr>
      <w:r w:rsidRPr="00691FDD">
        <w:rPr>
          <w:rFonts w:ascii="MinionPro-Regular" w:hAnsi="MinionPro-Regular" w:cs="MinionPro-Regular"/>
          <w:sz w:val="26"/>
          <w:szCs w:val="26"/>
        </w:rPr>
        <w:t>Accord cadre à bons de commande</w:t>
      </w:r>
    </w:p>
    <w:p w14:paraId="4621952C" w14:textId="77777777" w:rsidR="00087170" w:rsidRPr="00691FDD" w:rsidRDefault="00087170" w:rsidP="00087170">
      <w:pPr>
        <w:autoSpaceDE w:val="0"/>
        <w:autoSpaceDN w:val="0"/>
        <w:adjustRightInd w:val="0"/>
        <w:spacing w:after="0"/>
        <w:jc w:val="center"/>
        <w:rPr>
          <w:rFonts w:ascii="MinionPro-Regular" w:hAnsi="MinionPro-Regular" w:cs="MinionPro-Regular"/>
          <w:sz w:val="26"/>
          <w:szCs w:val="26"/>
        </w:rPr>
      </w:pPr>
      <w:r w:rsidRPr="00691FDD">
        <w:rPr>
          <w:rFonts w:ascii="MinionPro-Regular" w:hAnsi="MinionPro-Regular" w:cs="MinionPro-Regular"/>
          <w:sz w:val="26"/>
          <w:szCs w:val="26"/>
        </w:rPr>
        <w:t>Multi attributaires</w:t>
      </w:r>
    </w:p>
    <w:p w14:paraId="1164917A" w14:textId="77777777" w:rsidR="00087170" w:rsidRDefault="00087170" w:rsidP="00087170"/>
    <w:p w14:paraId="5A2DBCA7" w14:textId="77777777" w:rsidR="00087170" w:rsidRDefault="00087170" w:rsidP="00087170"/>
    <w:p w14:paraId="27AB2983" w14:textId="77777777" w:rsidR="00087170" w:rsidRDefault="00087170" w:rsidP="00087170"/>
    <w:p w14:paraId="6C644E12" w14:textId="77777777" w:rsidR="00087170" w:rsidRDefault="00087170" w:rsidP="00087170"/>
    <w:p w14:paraId="5F13ED51" w14:textId="77777777" w:rsidR="00087170" w:rsidRPr="008439DC" w:rsidRDefault="00087170" w:rsidP="00087170"/>
    <w:p w14:paraId="1A84221B" w14:textId="77777777" w:rsidR="00087170" w:rsidRPr="008439DC" w:rsidRDefault="00087170" w:rsidP="00087170"/>
    <w:p w14:paraId="2C2B96FE" w14:textId="77777777" w:rsidR="00087170" w:rsidRDefault="00087170" w:rsidP="00087170"/>
    <w:p w14:paraId="1F4C4AF8" w14:textId="77777777" w:rsidR="00087170" w:rsidRDefault="00087170" w:rsidP="00087170"/>
    <w:p w14:paraId="4CE4C484" w14:textId="77777777" w:rsidR="00087170" w:rsidRDefault="00087170" w:rsidP="00087170"/>
    <w:p w14:paraId="7F53CD2C" w14:textId="77777777" w:rsidR="00087170" w:rsidRDefault="00087170" w:rsidP="00087170"/>
    <w:p w14:paraId="2351B6E9" w14:textId="77777777" w:rsidR="00087170" w:rsidRDefault="00087170" w:rsidP="00087170">
      <w:pPr>
        <w:pStyle w:val="Titre1"/>
      </w:pPr>
      <w:r>
        <w:lastRenderedPageBreak/>
        <w:t xml:space="preserve">Préambule </w:t>
      </w:r>
    </w:p>
    <w:p w14:paraId="10E2D91F" w14:textId="7FDA1BEB" w:rsidR="00087170" w:rsidRDefault="00087170" w:rsidP="00087170">
      <w:r>
        <w:t xml:space="preserve">Le cadre de mémoire technique </w:t>
      </w:r>
      <w:r w:rsidR="000413F3">
        <w:t xml:space="preserve">est obligatoire pour </w:t>
      </w:r>
      <w:r>
        <w:t xml:space="preserve">le candidat </w:t>
      </w:r>
      <w:r w:rsidR="002D2A1F">
        <w:t>à l’accord cadre</w:t>
      </w:r>
      <w:r>
        <w:t xml:space="preserve"> </w:t>
      </w:r>
      <w:r w:rsidR="005E50B7" w:rsidRPr="00CB4FBC">
        <w:rPr>
          <w:b/>
          <w:bCs/>
        </w:rPr>
        <w:t>pour chacun des</w:t>
      </w:r>
      <w:r w:rsidRPr="00CB4FBC">
        <w:rPr>
          <w:b/>
          <w:bCs/>
        </w:rPr>
        <w:t xml:space="preserve"> thème</w:t>
      </w:r>
      <w:r w:rsidR="005E50B7" w:rsidRPr="00CB4FBC">
        <w:rPr>
          <w:b/>
          <w:bCs/>
        </w:rPr>
        <w:t>s</w:t>
      </w:r>
      <w:r w:rsidRPr="00CB4FBC">
        <w:rPr>
          <w:b/>
          <w:bCs/>
        </w:rPr>
        <w:t xml:space="preserve"> sélectionné</w:t>
      </w:r>
      <w:r w:rsidR="005E50B7" w:rsidRPr="00CB4FBC">
        <w:rPr>
          <w:b/>
          <w:bCs/>
        </w:rPr>
        <w:t>s</w:t>
      </w:r>
      <w:r>
        <w:t xml:space="preserve">. C’est un document contractuel, il est l’élément central </w:t>
      </w:r>
      <w:r w:rsidR="00B20529">
        <w:t xml:space="preserve">de l’offre et </w:t>
      </w:r>
      <w:r w:rsidR="000413F3">
        <w:t>cadre</w:t>
      </w:r>
      <w:r w:rsidR="00B20529">
        <w:t xml:space="preserve"> l’exécution future des prestations</w:t>
      </w:r>
      <w:r>
        <w:t>. Il doit</w:t>
      </w:r>
      <w:r w:rsidR="00B20529">
        <w:t xml:space="preserve"> </w:t>
      </w:r>
      <w:r w:rsidR="002A0E0B">
        <w:t>notamment permettre</w:t>
      </w:r>
      <w:r>
        <w:t xml:space="preserve"> de juger la proposition de l’entreprise notamment en termes de méthodologie d’approche et d’axes d’intervention. </w:t>
      </w:r>
    </w:p>
    <w:p w14:paraId="69B030E2" w14:textId="77777777" w:rsidR="00087170" w:rsidRDefault="00087170" w:rsidP="00087170">
      <w:pPr>
        <w:pStyle w:val="Titre1"/>
      </w:pPr>
      <w:r>
        <w:t xml:space="preserve">Règles associées au cadre de mémoire technique : </w:t>
      </w:r>
    </w:p>
    <w:p w14:paraId="4B7D5EAD" w14:textId="07FDB41F" w:rsidR="00087170" w:rsidRDefault="00087170" w:rsidP="00087170">
      <w:pPr>
        <w:pStyle w:val="Paragraphedeliste"/>
        <w:numPr>
          <w:ilvl w:val="0"/>
          <w:numId w:val="2"/>
        </w:numPr>
      </w:pPr>
      <w:r>
        <w:t xml:space="preserve">La totalité du cadre de mémoire technique rempli devra tenir sur </w:t>
      </w:r>
      <w:r w:rsidR="00285668">
        <w:t>8</w:t>
      </w:r>
      <w:r>
        <w:t xml:space="preserve"> pages informatique</w:t>
      </w:r>
      <w:r w:rsidR="00B20529">
        <w:t>s</w:t>
      </w:r>
      <w:r w:rsidR="00A228D9">
        <w:t>, page de garde et consignes incluses</w:t>
      </w:r>
      <w:r w:rsidR="00B20529">
        <w:t>, sans modification excessive de la mise en page</w:t>
      </w:r>
    </w:p>
    <w:p w14:paraId="23A5F0CF" w14:textId="03B770DC" w:rsidR="00087170" w:rsidRDefault="00087170" w:rsidP="00087170">
      <w:pPr>
        <w:pStyle w:val="Paragraphedeliste"/>
        <w:numPr>
          <w:ilvl w:val="0"/>
          <w:numId w:val="2"/>
        </w:numPr>
      </w:pPr>
      <w:r>
        <w:t>Des éléments graphiques (images, schémas) peuvent être intégrés</w:t>
      </w:r>
      <w:r w:rsidR="002A0E0B">
        <w:t xml:space="preserve"> dans le CMT</w:t>
      </w:r>
    </w:p>
    <w:p w14:paraId="3014067F" w14:textId="77777777" w:rsidR="00087170" w:rsidRDefault="00087170" w:rsidP="00087170">
      <w:pPr>
        <w:pStyle w:val="Paragraphedeliste"/>
        <w:numPr>
          <w:ilvl w:val="0"/>
          <w:numId w:val="2"/>
        </w:numPr>
      </w:pPr>
      <w:r>
        <w:t xml:space="preserve">Il est rempli avec la police de caractère originale </w:t>
      </w:r>
    </w:p>
    <w:p w14:paraId="0B4A130D" w14:textId="05BDEDCD" w:rsidR="00087170" w:rsidRDefault="00087170" w:rsidP="00087170">
      <w:pPr>
        <w:pStyle w:val="Paragraphedeliste"/>
        <w:numPr>
          <w:ilvl w:val="0"/>
          <w:numId w:val="2"/>
        </w:numPr>
      </w:pPr>
      <w:r>
        <w:t>Des annexes sont possibles mais non obligatoires</w:t>
      </w:r>
      <w:r w:rsidR="002A0E0B">
        <w:t xml:space="preserve"> elles ne sont pas décomptées dans les </w:t>
      </w:r>
      <w:r w:rsidR="00285668">
        <w:t>8</w:t>
      </w:r>
      <w:r w:rsidR="002A0E0B">
        <w:t xml:space="preserve"> pages maximum </w:t>
      </w:r>
      <w:r w:rsidR="00710809">
        <w:t>demandées</w:t>
      </w:r>
      <w:r>
        <w:t xml:space="preserve"> </w:t>
      </w:r>
    </w:p>
    <w:p w14:paraId="33C99631" w14:textId="62E48ED7" w:rsidR="00087170" w:rsidRDefault="00B20529" w:rsidP="00087170">
      <w:pPr>
        <w:pStyle w:val="Paragraphedeliste"/>
        <w:numPr>
          <w:ilvl w:val="0"/>
          <w:numId w:val="2"/>
        </w:numPr>
      </w:pPr>
      <w:r>
        <w:t xml:space="preserve">Les candidats doivent renseigner un </w:t>
      </w:r>
      <w:r w:rsidR="00087170">
        <w:t>cadre de mémoire technique par thème d’intervention souhaité</w:t>
      </w:r>
    </w:p>
    <w:p w14:paraId="57939FAE" w14:textId="625883F9" w:rsidR="00087170" w:rsidRDefault="00087170" w:rsidP="00087170">
      <w:pPr>
        <w:pStyle w:val="Paragraphedeliste"/>
        <w:numPr>
          <w:ilvl w:val="0"/>
          <w:numId w:val="2"/>
        </w:numPr>
      </w:pPr>
      <w:r>
        <w:t xml:space="preserve">Les réponses doivent correspondre </w:t>
      </w:r>
      <w:r w:rsidR="00B20529">
        <w:t xml:space="preserve">en tout point </w:t>
      </w:r>
      <w:r>
        <w:t>au</w:t>
      </w:r>
      <w:r w:rsidR="00B20529">
        <w:t>x exigences du</w:t>
      </w:r>
      <w:r>
        <w:t xml:space="preserve"> CCTP</w:t>
      </w:r>
      <w:r w:rsidR="00B20529">
        <w:t> ; dans le cas contraire la réponse prend la forme d’une variante</w:t>
      </w:r>
      <w:r w:rsidR="00A228D9">
        <w:t xml:space="preserve"> </w:t>
      </w:r>
      <w:r w:rsidR="00B20529">
        <w:t>(</w:t>
      </w:r>
      <w:r w:rsidR="000413F3">
        <w:t>Rappel</w:t>
      </w:r>
      <w:r w:rsidR="00B20529">
        <w:t xml:space="preserve"> : variante acceptée en complément d’une offre de base </w:t>
      </w:r>
      <w:r w:rsidR="005E50B7">
        <w:t>obligatoire</w:t>
      </w:r>
      <w:r w:rsidR="00B20529">
        <w:t>)</w:t>
      </w:r>
      <w:r>
        <w:t xml:space="preserve">. </w:t>
      </w:r>
    </w:p>
    <w:p w14:paraId="5561B3CC" w14:textId="77777777" w:rsidR="00087170" w:rsidRDefault="00087170" w:rsidP="00087170"/>
    <w:p w14:paraId="203B6DEE" w14:textId="77777777" w:rsidR="00087170" w:rsidRDefault="00087170" w:rsidP="00087170">
      <w:pPr>
        <w:pStyle w:val="Titre1"/>
      </w:pPr>
      <w:r>
        <w:t>Cochez ici le thème correspondant :</w:t>
      </w:r>
    </w:p>
    <w:p w14:paraId="22F50E9E" w14:textId="77777777" w:rsidR="00087170" w:rsidRPr="00087170" w:rsidRDefault="00087170" w:rsidP="00087170"/>
    <w:p w14:paraId="692194E0" w14:textId="77777777" w:rsidR="00A228D9" w:rsidRDefault="00A228D9" w:rsidP="00A228D9">
      <w:pPr>
        <w:pStyle w:val="Paragraphedeliste"/>
        <w:numPr>
          <w:ilvl w:val="0"/>
          <w:numId w:val="6"/>
        </w:numPr>
        <w:spacing w:after="240"/>
        <w:ind w:left="714" w:hanging="357"/>
        <w:jc w:val="both"/>
      </w:pPr>
      <w:r>
        <w:rPr>
          <w:b/>
          <w:bCs/>
        </w:rPr>
        <w:t>Thème</w:t>
      </w:r>
      <w:r w:rsidRPr="00ED0928">
        <w:rPr>
          <w:b/>
          <w:bCs/>
        </w:rPr>
        <w:t xml:space="preserve"> 1 : Réduction de l’utilisation de produits phytosanitaires </w:t>
      </w:r>
    </w:p>
    <w:p w14:paraId="48593E6D" w14:textId="77777777" w:rsidR="00A228D9" w:rsidRPr="00ED0928" w:rsidRDefault="00A228D9" w:rsidP="00A228D9">
      <w:pPr>
        <w:pStyle w:val="Paragraphedeliste"/>
        <w:numPr>
          <w:ilvl w:val="0"/>
          <w:numId w:val="6"/>
        </w:numPr>
        <w:spacing w:after="240"/>
        <w:ind w:left="714" w:hanging="357"/>
        <w:jc w:val="both"/>
        <w:rPr>
          <w:b/>
          <w:bCs/>
        </w:rPr>
      </w:pPr>
      <w:r>
        <w:rPr>
          <w:b/>
          <w:bCs/>
        </w:rPr>
        <w:t>Thème</w:t>
      </w:r>
      <w:r w:rsidRPr="00ED0928">
        <w:rPr>
          <w:b/>
          <w:bCs/>
        </w:rPr>
        <w:t xml:space="preserve"> 2 : </w:t>
      </w:r>
      <w:r>
        <w:rPr>
          <w:b/>
          <w:bCs/>
        </w:rPr>
        <w:t>R</w:t>
      </w:r>
      <w:r w:rsidRPr="00ED0928">
        <w:rPr>
          <w:b/>
          <w:bCs/>
        </w:rPr>
        <w:t>éduction</w:t>
      </w:r>
      <w:r>
        <w:rPr>
          <w:b/>
          <w:bCs/>
        </w:rPr>
        <w:t xml:space="preserve"> </w:t>
      </w:r>
      <w:r w:rsidRPr="00ED0928">
        <w:rPr>
          <w:b/>
          <w:bCs/>
        </w:rPr>
        <w:t xml:space="preserve">de la fertilisation </w:t>
      </w:r>
      <w:r>
        <w:rPr>
          <w:b/>
          <w:bCs/>
        </w:rPr>
        <w:t xml:space="preserve">azotée et phosphorée </w:t>
      </w:r>
    </w:p>
    <w:p w14:paraId="22BCA867" w14:textId="77777777" w:rsidR="00A228D9" w:rsidRPr="00ED0928" w:rsidRDefault="00A228D9" w:rsidP="00A228D9">
      <w:pPr>
        <w:pStyle w:val="Paragraphedeliste"/>
        <w:numPr>
          <w:ilvl w:val="0"/>
          <w:numId w:val="6"/>
        </w:numPr>
        <w:spacing w:after="240"/>
        <w:ind w:left="714" w:hanging="357"/>
        <w:jc w:val="both"/>
        <w:rPr>
          <w:b/>
          <w:bCs/>
        </w:rPr>
      </w:pPr>
      <w:r>
        <w:rPr>
          <w:b/>
          <w:bCs/>
        </w:rPr>
        <w:t>Thème</w:t>
      </w:r>
      <w:r w:rsidRPr="00ED0928">
        <w:rPr>
          <w:b/>
          <w:bCs/>
        </w:rPr>
        <w:t xml:space="preserve"> 3 : Développement des surfaces en prairies </w:t>
      </w:r>
      <w:r>
        <w:rPr>
          <w:b/>
          <w:bCs/>
        </w:rPr>
        <w:t xml:space="preserve">pâturables </w:t>
      </w:r>
      <w:r w:rsidRPr="00ED0928">
        <w:rPr>
          <w:b/>
          <w:bCs/>
        </w:rPr>
        <w:t xml:space="preserve">de l’exploitation </w:t>
      </w:r>
    </w:p>
    <w:p w14:paraId="3A9531DD" w14:textId="77777777" w:rsidR="00A228D9" w:rsidRPr="00ED0928" w:rsidRDefault="00A228D9" w:rsidP="00A228D9">
      <w:pPr>
        <w:pStyle w:val="Paragraphedeliste"/>
        <w:numPr>
          <w:ilvl w:val="0"/>
          <w:numId w:val="6"/>
        </w:numPr>
        <w:spacing w:after="240"/>
        <w:ind w:left="714" w:hanging="357"/>
        <w:jc w:val="both"/>
        <w:rPr>
          <w:b/>
          <w:bCs/>
        </w:rPr>
      </w:pPr>
      <w:r>
        <w:rPr>
          <w:b/>
          <w:bCs/>
        </w:rPr>
        <w:t>Thème</w:t>
      </w:r>
      <w:r w:rsidRPr="00ED0928">
        <w:rPr>
          <w:b/>
          <w:bCs/>
        </w:rPr>
        <w:t xml:space="preserve"> 4 : Accompagnement à la transmission</w:t>
      </w:r>
      <w:r>
        <w:rPr>
          <w:b/>
          <w:bCs/>
        </w:rPr>
        <w:t xml:space="preserve"> en vue de la pérennisation</w:t>
      </w:r>
      <w:r w:rsidRPr="00ED0928">
        <w:rPr>
          <w:b/>
          <w:bCs/>
        </w:rPr>
        <w:t xml:space="preserve"> des fermes d’élevage </w:t>
      </w:r>
    </w:p>
    <w:p w14:paraId="08A6B8D7" w14:textId="77777777" w:rsidR="00A228D9" w:rsidRPr="00491544" w:rsidRDefault="00A228D9" w:rsidP="00A228D9">
      <w:pPr>
        <w:pStyle w:val="Paragraphedeliste"/>
        <w:numPr>
          <w:ilvl w:val="0"/>
          <w:numId w:val="6"/>
        </w:numPr>
        <w:spacing w:after="240"/>
        <w:ind w:left="714" w:hanging="357"/>
        <w:jc w:val="both"/>
        <w:rPr>
          <w:b/>
          <w:bCs/>
        </w:rPr>
      </w:pPr>
      <w:r w:rsidRPr="00491544">
        <w:rPr>
          <w:b/>
          <w:bCs/>
        </w:rPr>
        <w:t xml:space="preserve">Thème 5 : Développement de la couverture permanente du sol en grandes cultures.  </w:t>
      </w:r>
    </w:p>
    <w:p w14:paraId="7F0DC381" w14:textId="77777777" w:rsidR="00A228D9" w:rsidRPr="00ED0928" w:rsidRDefault="00A228D9" w:rsidP="00A228D9">
      <w:pPr>
        <w:pStyle w:val="Paragraphedeliste"/>
        <w:numPr>
          <w:ilvl w:val="0"/>
          <w:numId w:val="6"/>
        </w:numPr>
        <w:spacing w:after="240"/>
        <w:ind w:left="714" w:hanging="357"/>
        <w:jc w:val="both"/>
        <w:rPr>
          <w:b/>
          <w:bCs/>
        </w:rPr>
      </w:pPr>
      <w:r>
        <w:rPr>
          <w:b/>
          <w:bCs/>
        </w:rPr>
        <w:t>Thème</w:t>
      </w:r>
      <w:r w:rsidRPr="00ED0928">
        <w:rPr>
          <w:b/>
          <w:bCs/>
        </w:rPr>
        <w:t xml:space="preserve"> 6 : </w:t>
      </w:r>
      <w:r>
        <w:rPr>
          <w:b/>
          <w:bCs/>
        </w:rPr>
        <w:t xml:space="preserve">Accompagnement vers un plan </w:t>
      </w:r>
      <w:r w:rsidRPr="00ED0928">
        <w:rPr>
          <w:b/>
          <w:bCs/>
        </w:rPr>
        <w:t>de</w:t>
      </w:r>
      <w:r>
        <w:rPr>
          <w:b/>
          <w:bCs/>
        </w:rPr>
        <w:t xml:space="preserve"> réduction des risques d’érosion </w:t>
      </w:r>
      <w:r w:rsidRPr="00ED0928">
        <w:rPr>
          <w:b/>
          <w:bCs/>
        </w:rPr>
        <w:t xml:space="preserve">parcellaire </w:t>
      </w:r>
      <w:r>
        <w:rPr>
          <w:b/>
          <w:bCs/>
        </w:rPr>
        <w:t>avec</w:t>
      </w:r>
      <w:r w:rsidRPr="00ED0928">
        <w:rPr>
          <w:b/>
          <w:bCs/>
        </w:rPr>
        <w:t xml:space="preserve"> conseils d’aménagements </w:t>
      </w:r>
    </w:p>
    <w:p w14:paraId="4E121CEE" w14:textId="77777777" w:rsidR="00A228D9" w:rsidRPr="00ED0928" w:rsidRDefault="00A228D9" w:rsidP="00A228D9">
      <w:pPr>
        <w:pStyle w:val="Paragraphedeliste"/>
        <w:numPr>
          <w:ilvl w:val="0"/>
          <w:numId w:val="6"/>
        </w:numPr>
        <w:spacing w:after="240"/>
        <w:ind w:left="714" w:hanging="357"/>
        <w:jc w:val="both"/>
        <w:rPr>
          <w:b/>
          <w:bCs/>
        </w:rPr>
      </w:pPr>
      <w:r>
        <w:rPr>
          <w:b/>
          <w:bCs/>
        </w:rPr>
        <w:t>Thème</w:t>
      </w:r>
      <w:r w:rsidRPr="00ED0928">
        <w:rPr>
          <w:b/>
          <w:bCs/>
        </w:rPr>
        <w:t xml:space="preserve"> 7 : </w:t>
      </w:r>
      <w:r>
        <w:rPr>
          <w:b/>
          <w:bCs/>
        </w:rPr>
        <w:t>Accompagnement vers un plan d’action au</w:t>
      </w:r>
      <w:r w:rsidRPr="00ED0928">
        <w:rPr>
          <w:b/>
          <w:bCs/>
        </w:rPr>
        <w:t xml:space="preserve"> changement </w:t>
      </w:r>
      <w:r>
        <w:rPr>
          <w:b/>
          <w:bCs/>
        </w:rPr>
        <w:t>global du</w:t>
      </w:r>
      <w:r w:rsidRPr="00ED0928">
        <w:rPr>
          <w:b/>
          <w:bCs/>
        </w:rPr>
        <w:t xml:space="preserve"> système </w:t>
      </w:r>
      <w:r>
        <w:rPr>
          <w:b/>
          <w:bCs/>
        </w:rPr>
        <w:t>de l’exploitation</w:t>
      </w:r>
    </w:p>
    <w:p w14:paraId="27ECB40C" w14:textId="77777777" w:rsidR="00A228D9" w:rsidRDefault="00A228D9" w:rsidP="00A228D9">
      <w:pPr>
        <w:pStyle w:val="Paragraphedeliste"/>
        <w:numPr>
          <w:ilvl w:val="0"/>
          <w:numId w:val="6"/>
        </w:numPr>
        <w:spacing w:after="240"/>
        <w:ind w:left="714" w:hanging="357"/>
        <w:jc w:val="both"/>
        <w:rPr>
          <w:b/>
          <w:bCs/>
        </w:rPr>
      </w:pPr>
      <w:r>
        <w:rPr>
          <w:b/>
          <w:bCs/>
        </w:rPr>
        <w:t>Thème</w:t>
      </w:r>
      <w:r w:rsidRPr="00ED0928">
        <w:rPr>
          <w:b/>
          <w:bCs/>
        </w:rPr>
        <w:t xml:space="preserve"> 8 : Propositions spontanées des structures d’accompagnement agricole</w:t>
      </w:r>
    </w:p>
    <w:p w14:paraId="35F9CE18" w14:textId="77777777" w:rsidR="00087170" w:rsidRDefault="00087170" w:rsidP="00087170">
      <w:pPr>
        <w:rPr>
          <w:b/>
          <w:bCs/>
        </w:rPr>
      </w:pPr>
    </w:p>
    <w:p w14:paraId="4B644137" w14:textId="77777777" w:rsidR="00087170" w:rsidRPr="00C10E33" w:rsidRDefault="00087170" w:rsidP="00087170">
      <w:pPr>
        <w:rPr>
          <w:b/>
          <w:bCs/>
        </w:rPr>
      </w:pPr>
      <w:r>
        <w:rPr>
          <w:b/>
          <w:bCs/>
        </w:rPr>
        <w:t xml:space="preserve">Pour le thème 8 : précisez succinctement la proposition d’action : </w:t>
      </w:r>
    </w:p>
    <w:p w14:paraId="6026B44B" w14:textId="77777777" w:rsidR="00087170" w:rsidRDefault="00087170" w:rsidP="00087170"/>
    <w:p w14:paraId="47DF8EDE" w14:textId="77777777" w:rsidR="00087170" w:rsidRDefault="00087170" w:rsidP="00087170"/>
    <w:p w14:paraId="6E0E0FAB" w14:textId="77777777" w:rsidR="00087170" w:rsidRDefault="00087170" w:rsidP="00087170"/>
    <w:p w14:paraId="2C7C162C" w14:textId="77777777" w:rsidR="00087170" w:rsidRDefault="00087170" w:rsidP="00087170"/>
    <w:p w14:paraId="2F6B63FC" w14:textId="77777777" w:rsidR="00087170" w:rsidRDefault="00087170" w:rsidP="00087170"/>
    <w:p w14:paraId="45E797C2" w14:textId="246108A0" w:rsidR="00087170" w:rsidRPr="004C1CE1" w:rsidRDefault="00087170" w:rsidP="00087170">
      <w:pPr>
        <w:pStyle w:val="Titre1"/>
      </w:pPr>
      <w:r w:rsidRPr="004C1CE1">
        <w:lastRenderedPageBreak/>
        <w:t>Moyens humains</w:t>
      </w:r>
      <w:r>
        <w:t>, compétences</w:t>
      </w:r>
      <w:r w:rsidRPr="004C1CE1">
        <w:t xml:space="preserve"> et </w:t>
      </w:r>
      <w:r w:rsidR="001D43BD" w:rsidRPr="004C1CE1">
        <w:t>expérience :</w:t>
      </w:r>
      <w:r w:rsidRPr="004C1CE1">
        <w:t xml:space="preserve"> </w:t>
      </w:r>
    </w:p>
    <w:p w14:paraId="60B5C5D1" w14:textId="28828F17" w:rsidR="00087170" w:rsidRDefault="00087170" w:rsidP="00087170">
      <w:r>
        <w:t xml:space="preserve">Combien de personnes sont susceptibles d’intervenir dans le cadre du présent </w:t>
      </w:r>
      <w:r w:rsidR="002D2A1F">
        <w:t>accord cadre</w:t>
      </w:r>
      <w:r>
        <w:t xml:space="preserve"> : </w:t>
      </w:r>
    </w:p>
    <w:p w14:paraId="3872C2AF" w14:textId="77777777" w:rsidR="00087170" w:rsidRDefault="00087170" w:rsidP="00087170"/>
    <w:p w14:paraId="25A392A9" w14:textId="77777777" w:rsidR="00087170" w:rsidRDefault="00087170" w:rsidP="00087170">
      <w:r>
        <w:t>Nommer un responsable administratif et un responsable technique de projet et fournir leurs coordonnées. Ces responsables peuvent être la même personne</w:t>
      </w:r>
    </w:p>
    <w:p w14:paraId="0F3E2421" w14:textId="77777777" w:rsidR="00087170" w:rsidRDefault="00087170" w:rsidP="00087170"/>
    <w:p w14:paraId="5DFCCB72" w14:textId="77777777" w:rsidR="00087170" w:rsidRDefault="00087170" w:rsidP="00087170"/>
    <w:p w14:paraId="4615BCDD" w14:textId="77777777" w:rsidR="00087170" w:rsidRDefault="00087170" w:rsidP="00087170"/>
    <w:p w14:paraId="4AFB4C11" w14:textId="77777777" w:rsidR="00087170" w:rsidRDefault="00087170" w:rsidP="00087170"/>
    <w:p w14:paraId="25A20397" w14:textId="60807A1F" w:rsidR="00087170" w:rsidRDefault="00087170" w:rsidP="00087170">
      <w:r>
        <w:t>Citer les personnes intervenant sur l’accompagnement ainsi que leur fonction au sein de la structure.</w:t>
      </w:r>
      <w:r w:rsidRPr="00087170">
        <w:t xml:space="preserve"> </w:t>
      </w:r>
      <w:r>
        <w:t xml:space="preserve">Fournir </w:t>
      </w:r>
      <w:r w:rsidR="00B20529">
        <w:t>les fiches de postes des personnes intervenantes</w:t>
      </w:r>
      <w:r w:rsidR="00A228D9">
        <w:t>.</w:t>
      </w:r>
    </w:p>
    <w:p w14:paraId="53708269" w14:textId="77777777" w:rsidR="00087170" w:rsidRDefault="00087170" w:rsidP="00087170"/>
    <w:p w14:paraId="1E47C5B9" w14:textId="77777777" w:rsidR="00087170" w:rsidRDefault="00087170" w:rsidP="00087170"/>
    <w:p w14:paraId="4278F9F0" w14:textId="77777777" w:rsidR="00087170" w:rsidRDefault="00087170" w:rsidP="00087170"/>
    <w:p w14:paraId="36193AB7" w14:textId="77777777" w:rsidR="00087170" w:rsidRDefault="00087170" w:rsidP="00087170"/>
    <w:p w14:paraId="00EE3FBF" w14:textId="0137A92E" w:rsidR="00087170" w:rsidRDefault="00087170" w:rsidP="00087170">
      <w:r>
        <w:t>Expliciter l’expérience de la structure vis-à-vis de la thématique sélectionnée</w:t>
      </w:r>
      <w:r w:rsidR="00B20529">
        <w:t>,</w:t>
      </w:r>
      <w:r>
        <w:t xml:space="preserve"> notamment en citant des </w:t>
      </w:r>
      <w:r w:rsidR="000B1A70">
        <w:t>références</w:t>
      </w:r>
      <w:r>
        <w:t xml:space="preserve"> passées. </w:t>
      </w:r>
    </w:p>
    <w:p w14:paraId="4F103DE1" w14:textId="77777777" w:rsidR="00087170" w:rsidRDefault="00087170" w:rsidP="00087170"/>
    <w:p w14:paraId="3D22C31F" w14:textId="77777777" w:rsidR="00087170" w:rsidRDefault="00087170" w:rsidP="00087170"/>
    <w:p w14:paraId="79A44E28" w14:textId="77777777" w:rsidR="00087170" w:rsidRDefault="00087170" w:rsidP="00087170"/>
    <w:p w14:paraId="2F5742D4" w14:textId="77777777" w:rsidR="00087170" w:rsidRDefault="00087170" w:rsidP="00087170"/>
    <w:p w14:paraId="41AB80E1" w14:textId="3ADBD445" w:rsidR="00087170" w:rsidRDefault="001D43BD" w:rsidP="001D43BD">
      <w:pPr>
        <w:pStyle w:val="Titre1"/>
      </w:pPr>
      <w:r>
        <w:t>Montant</w:t>
      </w:r>
    </w:p>
    <w:p w14:paraId="6B7C049D" w14:textId="548FF60D" w:rsidR="00087170" w:rsidRDefault="00087170" w:rsidP="00087170">
      <w:r>
        <w:t>Expliciter le nombre de jours nécessaires et la durée nécessaire à la réalisation de la prestation d’accompagnement (</w:t>
      </w:r>
      <w:r w:rsidRPr="00AB48EB">
        <w:rPr>
          <w:i/>
          <w:iCs/>
        </w:rPr>
        <w:t>Rappel</w:t>
      </w:r>
      <w:r>
        <w:rPr>
          <w:i/>
          <w:iCs/>
        </w:rPr>
        <w:t> :</w:t>
      </w:r>
      <w:r w:rsidRPr="00AB48EB">
        <w:rPr>
          <w:i/>
          <w:iCs/>
        </w:rPr>
        <w:t xml:space="preserve"> 3</w:t>
      </w:r>
      <w:r w:rsidR="00B20529">
        <w:rPr>
          <w:i/>
          <w:iCs/>
        </w:rPr>
        <w:t xml:space="preserve"> </w:t>
      </w:r>
      <w:r w:rsidRPr="00AB48EB">
        <w:rPr>
          <w:i/>
          <w:iCs/>
        </w:rPr>
        <w:t>jours par an pendant 3 ans maximum pour l’accompagnement</w:t>
      </w:r>
      <w:r w:rsidR="00B20529">
        <w:rPr>
          <w:i/>
          <w:iCs/>
        </w:rPr>
        <w:t xml:space="preserve"> et </w:t>
      </w:r>
      <w:r w:rsidR="00A228D9">
        <w:rPr>
          <w:i/>
          <w:iCs/>
        </w:rPr>
        <w:t>2</w:t>
      </w:r>
      <w:r w:rsidRPr="00AB48EB">
        <w:rPr>
          <w:i/>
          <w:iCs/>
        </w:rPr>
        <w:t xml:space="preserve"> jours max pour le diagnostic</w:t>
      </w:r>
      <w:r w:rsidR="00B20529">
        <w:rPr>
          <w:i/>
          <w:iCs/>
        </w:rPr>
        <w:t xml:space="preserve"> </w:t>
      </w:r>
      <w:r w:rsidR="00A228D9">
        <w:rPr>
          <w:i/>
          <w:iCs/>
        </w:rPr>
        <w:t>et</w:t>
      </w:r>
      <w:r w:rsidR="00B20529" w:rsidRPr="00AB48EB">
        <w:rPr>
          <w:i/>
          <w:iCs/>
        </w:rPr>
        <w:t xml:space="preserve"> </w:t>
      </w:r>
      <w:r w:rsidRPr="00AB48EB">
        <w:rPr>
          <w:i/>
          <w:iCs/>
        </w:rPr>
        <w:t>1,5 jour pour le bilan)</w:t>
      </w:r>
      <w:r w:rsidR="000413F3">
        <w:t xml:space="preserve">. La réponse à cette question vaut Bordereau des Prix Unitaires. </w:t>
      </w:r>
    </w:p>
    <w:p w14:paraId="0FC9E2D0" w14:textId="2F335ED3" w:rsidR="00087170" w:rsidRDefault="00087170" w:rsidP="0008717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2030"/>
        <w:gridCol w:w="2030"/>
        <w:gridCol w:w="2030"/>
      </w:tblGrid>
      <w:tr w:rsidR="00087170" w14:paraId="64B7FC58" w14:textId="77777777" w:rsidTr="00087170">
        <w:tc>
          <w:tcPr>
            <w:tcW w:w="2972" w:type="dxa"/>
          </w:tcPr>
          <w:p w14:paraId="4F0F0F11" w14:textId="77777777" w:rsidR="00087170" w:rsidRDefault="00087170" w:rsidP="00087170"/>
        </w:tc>
        <w:tc>
          <w:tcPr>
            <w:tcW w:w="2030" w:type="dxa"/>
          </w:tcPr>
          <w:p w14:paraId="0FC1E049" w14:textId="77777777" w:rsidR="00087170" w:rsidRDefault="00087170" w:rsidP="00087170">
            <w:r>
              <w:t>Nb de jours année n</w:t>
            </w:r>
          </w:p>
        </w:tc>
        <w:tc>
          <w:tcPr>
            <w:tcW w:w="2030" w:type="dxa"/>
          </w:tcPr>
          <w:p w14:paraId="1BC61395" w14:textId="77777777" w:rsidR="00087170" w:rsidRDefault="00087170" w:rsidP="00087170">
            <w:r>
              <w:t>Nb de jours année n+1</w:t>
            </w:r>
          </w:p>
        </w:tc>
        <w:tc>
          <w:tcPr>
            <w:tcW w:w="2030" w:type="dxa"/>
          </w:tcPr>
          <w:p w14:paraId="18EA0469" w14:textId="77777777" w:rsidR="00087170" w:rsidRDefault="00087170" w:rsidP="00087170">
            <w:r>
              <w:t>Nb de jours année n+2</w:t>
            </w:r>
          </w:p>
        </w:tc>
      </w:tr>
      <w:tr w:rsidR="00087170" w14:paraId="115E7E8C" w14:textId="77777777" w:rsidTr="00087170">
        <w:tc>
          <w:tcPr>
            <w:tcW w:w="2972" w:type="dxa"/>
          </w:tcPr>
          <w:p w14:paraId="0158B1C3" w14:textId="009CA98E" w:rsidR="00087170" w:rsidRDefault="00087170" w:rsidP="00087170">
            <w:r>
              <w:t>Diagnostic initial</w:t>
            </w:r>
            <w:r w:rsidR="00AA2311">
              <w:t xml:space="preserve"> et programme d’action</w:t>
            </w:r>
            <w:r w:rsidR="002A0E0B">
              <w:t xml:space="preserve"> (Rappel : </w:t>
            </w:r>
            <w:r w:rsidR="00A228D9">
              <w:t>2</w:t>
            </w:r>
            <w:r w:rsidR="002A0E0B">
              <w:t>j max)</w:t>
            </w:r>
          </w:p>
        </w:tc>
        <w:tc>
          <w:tcPr>
            <w:tcW w:w="2030" w:type="dxa"/>
          </w:tcPr>
          <w:p w14:paraId="42A827A2" w14:textId="77777777" w:rsidR="00087170" w:rsidRDefault="00087170" w:rsidP="00087170"/>
        </w:tc>
        <w:tc>
          <w:tcPr>
            <w:tcW w:w="2030" w:type="dxa"/>
          </w:tcPr>
          <w:p w14:paraId="4805489F" w14:textId="77777777" w:rsidR="00087170" w:rsidRDefault="00087170" w:rsidP="00087170"/>
        </w:tc>
        <w:tc>
          <w:tcPr>
            <w:tcW w:w="2030" w:type="dxa"/>
          </w:tcPr>
          <w:p w14:paraId="0DBFC7BE" w14:textId="77777777" w:rsidR="00087170" w:rsidRDefault="00087170" w:rsidP="00087170"/>
        </w:tc>
      </w:tr>
      <w:tr w:rsidR="00087170" w14:paraId="0E65919B" w14:textId="77777777" w:rsidTr="00087170">
        <w:tc>
          <w:tcPr>
            <w:tcW w:w="2972" w:type="dxa"/>
          </w:tcPr>
          <w:p w14:paraId="71296F03" w14:textId="228C9A17" w:rsidR="00087170" w:rsidRDefault="00087170" w:rsidP="00087170">
            <w:r>
              <w:t>Accompagnement individuel</w:t>
            </w:r>
            <w:r w:rsidR="002A0E0B">
              <w:t xml:space="preserve"> (Rappel : 3j/an max pendant 3 ans max)</w:t>
            </w:r>
          </w:p>
        </w:tc>
        <w:tc>
          <w:tcPr>
            <w:tcW w:w="2030" w:type="dxa"/>
          </w:tcPr>
          <w:p w14:paraId="5D94C218" w14:textId="77777777" w:rsidR="00087170" w:rsidRDefault="00087170" w:rsidP="00087170"/>
        </w:tc>
        <w:tc>
          <w:tcPr>
            <w:tcW w:w="2030" w:type="dxa"/>
          </w:tcPr>
          <w:p w14:paraId="2EE7043D" w14:textId="77777777" w:rsidR="00087170" w:rsidRDefault="00087170" w:rsidP="00087170"/>
        </w:tc>
        <w:tc>
          <w:tcPr>
            <w:tcW w:w="2030" w:type="dxa"/>
          </w:tcPr>
          <w:p w14:paraId="6F9A52C0" w14:textId="77777777" w:rsidR="00087170" w:rsidRDefault="00087170" w:rsidP="00087170"/>
        </w:tc>
      </w:tr>
      <w:tr w:rsidR="00087170" w14:paraId="525C0135" w14:textId="77777777" w:rsidTr="00087170">
        <w:tc>
          <w:tcPr>
            <w:tcW w:w="2972" w:type="dxa"/>
          </w:tcPr>
          <w:p w14:paraId="698F928A" w14:textId="1B2033DD" w:rsidR="00087170" w:rsidRDefault="00087170" w:rsidP="00087170">
            <w:r>
              <w:t>Bilan</w:t>
            </w:r>
            <w:r w:rsidR="002A0E0B">
              <w:t xml:space="preserve"> (Rappel : 1,5j max)</w:t>
            </w:r>
          </w:p>
        </w:tc>
        <w:tc>
          <w:tcPr>
            <w:tcW w:w="2030" w:type="dxa"/>
          </w:tcPr>
          <w:p w14:paraId="43F5B0EB" w14:textId="77777777" w:rsidR="00087170" w:rsidRDefault="00087170" w:rsidP="00087170"/>
        </w:tc>
        <w:tc>
          <w:tcPr>
            <w:tcW w:w="2030" w:type="dxa"/>
          </w:tcPr>
          <w:p w14:paraId="4390F9B8" w14:textId="77777777" w:rsidR="00087170" w:rsidRDefault="00087170" w:rsidP="00087170"/>
        </w:tc>
        <w:tc>
          <w:tcPr>
            <w:tcW w:w="2030" w:type="dxa"/>
          </w:tcPr>
          <w:p w14:paraId="2BC8D339" w14:textId="77777777" w:rsidR="00087170" w:rsidRDefault="00087170" w:rsidP="00087170"/>
        </w:tc>
      </w:tr>
    </w:tbl>
    <w:p w14:paraId="2EA71D61" w14:textId="77777777" w:rsidR="00087170" w:rsidRDefault="00087170" w:rsidP="00087170"/>
    <w:p w14:paraId="1B4A3718" w14:textId="77777777" w:rsidR="00A228D9" w:rsidRDefault="00A228D9" w:rsidP="00087170"/>
    <w:p w14:paraId="39EFE0EE" w14:textId="0DA6AEBD" w:rsidR="000413F3" w:rsidRDefault="00127AEB" w:rsidP="00087170">
      <w:r>
        <w:lastRenderedPageBreak/>
        <w:t xml:space="preserve">Préciser </w:t>
      </w:r>
      <w:r w:rsidR="007E4122">
        <w:t>ci-dessous</w:t>
      </w:r>
      <w:r>
        <w:t xml:space="preserve"> en €HT et TTC </w:t>
      </w:r>
      <w:r w:rsidR="007E4122">
        <w:t xml:space="preserve">chaque </w:t>
      </w:r>
      <w:r w:rsidRPr="008C33D1">
        <w:rPr>
          <w:b/>
          <w:bCs/>
        </w:rPr>
        <w:t>cout jour</w:t>
      </w:r>
      <w:r>
        <w:t xml:space="preserve"> pour</w:t>
      </w:r>
      <w:r>
        <w:tab/>
      </w:r>
    </w:p>
    <w:p w14:paraId="6202DA91" w14:textId="28CF7608" w:rsidR="00127AEB" w:rsidRDefault="00127AEB" w:rsidP="000413F3">
      <w:pPr>
        <w:ind w:firstLine="708"/>
      </w:pPr>
      <w:r>
        <w:t>Le diagnostic : ………….€ HT / ………….€ TTC ……..</w:t>
      </w:r>
    </w:p>
    <w:p w14:paraId="7A9EE7D7" w14:textId="3464207B" w:rsidR="00127AEB" w:rsidRDefault="00127AEB" w:rsidP="000413F3">
      <w:pPr>
        <w:tabs>
          <w:tab w:val="left" w:pos="708"/>
          <w:tab w:val="left" w:pos="1416"/>
          <w:tab w:val="left" w:pos="2124"/>
          <w:tab w:val="center" w:pos="4536"/>
        </w:tabs>
      </w:pPr>
      <w:r>
        <w:tab/>
        <w:t>L’accompagnement : ………….€ HT / ………….€ TTC ……..</w:t>
      </w:r>
    </w:p>
    <w:p w14:paraId="41BDB6A3" w14:textId="3692E7C1" w:rsidR="00127AEB" w:rsidRDefault="00127AEB" w:rsidP="00087170">
      <w:r>
        <w:tab/>
        <w:t>Le bilan : ………….€ HT / ………….€ TTC ……..</w:t>
      </w:r>
    </w:p>
    <w:p w14:paraId="7355D996" w14:textId="77777777" w:rsidR="00127AEB" w:rsidRDefault="00127AEB" w:rsidP="00087170"/>
    <w:p w14:paraId="1F94908E" w14:textId="2CF0F5F3" w:rsidR="00127AEB" w:rsidRDefault="00127AEB" w:rsidP="00087170">
      <w:r>
        <w:t>Reporter ici le montant total en € HT et TTC de l’Accompagnement proposé </w:t>
      </w:r>
      <w:r w:rsidR="000413F3">
        <w:t>en multipliant le nombre de jours par leur coût unitaire</w:t>
      </w:r>
      <w:r>
        <w:t>: ………….€ HT / ………….€ TTC ……..</w:t>
      </w:r>
    </w:p>
    <w:p w14:paraId="283F995B" w14:textId="77777777" w:rsidR="00087170" w:rsidRDefault="00087170" w:rsidP="00087170"/>
    <w:p w14:paraId="3E9A1C81" w14:textId="7B5908D1" w:rsidR="00087170" w:rsidRPr="004C1CE1" w:rsidRDefault="00087170" w:rsidP="00087170">
      <w:pPr>
        <w:pStyle w:val="Titre1"/>
      </w:pPr>
      <w:r w:rsidRPr="004C1CE1">
        <w:t xml:space="preserve">Méthodologie </w:t>
      </w:r>
      <w:r w:rsidR="000B1A70" w:rsidRPr="004C1CE1">
        <w:t>d’accompagnement :</w:t>
      </w:r>
      <w:r w:rsidRPr="004C1CE1">
        <w:t xml:space="preserve"> </w:t>
      </w:r>
    </w:p>
    <w:p w14:paraId="3944475F" w14:textId="5D9103D3" w:rsidR="00087170" w:rsidRDefault="00087170" w:rsidP="00087170">
      <w:r>
        <w:t>Expliciter la méthodologie appliquée pour la mise en œuvre de l’accompagnement individuel, le déroulé des actions, les outils mobilisés et l’organisation temporelle (</w:t>
      </w:r>
      <w:r w:rsidRPr="004C1CE1">
        <w:rPr>
          <w:i/>
          <w:iCs/>
        </w:rPr>
        <w:t xml:space="preserve">à ce titre vous décrirez </w:t>
      </w:r>
      <w:r w:rsidR="00AA2311">
        <w:rPr>
          <w:i/>
          <w:iCs/>
        </w:rPr>
        <w:t xml:space="preserve">notamment </w:t>
      </w:r>
      <w:r w:rsidRPr="004C1CE1">
        <w:rPr>
          <w:i/>
          <w:iCs/>
        </w:rPr>
        <w:t>de manière chronologique les interventions réalisées chez l’exploitant ainsi que le nombre de jours nécessaires</w:t>
      </w:r>
      <w:r>
        <w:t xml:space="preserve">) </w:t>
      </w:r>
    </w:p>
    <w:p w14:paraId="0B72DE6F" w14:textId="154C6C2E" w:rsidR="00087170" w:rsidRPr="00471C40" w:rsidRDefault="00087170" w:rsidP="00087170">
      <w:pPr>
        <w:pStyle w:val="Paragraphedeliste"/>
        <w:numPr>
          <w:ilvl w:val="0"/>
          <w:numId w:val="3"/>
        </w:numPr>
      </w:pPr>
      <w:r>
        <w:t xml:space="preserve">Partie </w:t>
      </w:r>
      <w:r w:rsidR="007E4122">
        <w:t xml:space="preserve">diagnostic et </w:t>
      </w:r>
      <w:r w:rsidR="00CB4FBC">
        <w:t>programme d’action </w:t>
      </w:r>
      <w:r>
        <w:t xml:space="preserve">: Il est demandé au prestataire d’affiner le besoin de l’exploitant par la réalisation d’un diagnostic « rapide » : décrivez succinctement la méthodologie de diagnostic envisagée ainsi que les thèmes abordés. </w:t>
      </w:r>
      <w:r w:rsidRPr="00AB48EB">
        <w:rPr>
          <w:i/>
          <w:iCs/>
        </w:rPr>
        <w:t xml:space="preserve">(rappel : le diagnostic devra </w:t>
      </w:r>
      <w:r w:rsidR="00AA2311">
        <w:rPr>
          <w:i/>
          <w:iCs/>
        </w:rPr>
        <w:t>proposer</w:t>
      </w:r>
      <w:r w:rsidR="00AA2311" w:rsidRPr="00AB48EB">
        <w:rPr>
          <w:i/>
          <w:iCs/>
        </w:rPr>
        <w:t xml:space="preserve"> </w:t>
      </w:r>
      <w:r w:rsidRPr="00AB48EB">
        <w:rPr>
          <w:i/>
          <w:iCs/>
        </w:rPr>
        <w:t>les indicateurs d’efficacité)</w:t>
      </w:r>
      <w:r w:rsidR="00A228D9">
        <w:rPr>
          <w:i/>
          <w:iCs/>
        </w:rPr>
        <w:t xml:space="preserve">. </w:t>
      </w:r>
      <w:r w:rsidR="00A228D9" w:rsidRPr="00A228D9">
        <w:t>Expliciter également un plan d’action type</w:t>
      </w:r>
      <w:r w:rsidR="00A228D9">
        <w:rPr>
          <w:i/>
          <w:iCs/>
        </w:rPr>
        <w:t xml:space="preserve"> </w:t>
      </w:r>
      <w:r w:rsidR="00A228D9">
        <w:t>envisageable pour le thème sélectionné.</w:t>
      </w:r>
    </w:p>
    <w:p w14:paraId="50CBF069" w14:textId="77777777" w:rsidR="00471C40" w:rsidRDefault="00471C40" w:rsidP="00471C40"/>
    <w:p w14:paraId="3AD2CCCD" w14:textId="77777777" w:rsidR="00471C40" w:rsidRDefault="00471C40" w:rsidP="00471C40"/>
    <w:p w14:paraId="4407BA73" w14:textId="77777777" w:rsidR="00471C40" w:rsidRDefault="00471C40" w:rsidP="00471C40"/>
    <w:p w14:paraId="7788AFC8" w14:textId="77777777" w:rsidR="00471C40" w:rsidRDefault="00471C40" w:rsidP="00471C40"/>
    <w:p w14:paraId="51CC7BF9" w14:textId="77777777" w:rsidR="00471C40" w:rsidRDefault="00471C40" w:rsidP="00471C40"/>
    <w:p w14:paraId="2CBCE416" w14:textId="77777777" w:rsidR="00471C40" w:rsidRPr="00087170" w:rsidRDefault="00471C40" w:rsidP="00471C40"/>
    <w:p w14:paraId="6586F7A8" w14:textId="77777777" w:rsidR="00087170" w:rsidRDefault="00087170" w:rsidP="00087170">
      <w:pPr>
        <w:pStyle w:val="Paragraphedeliste"/>
      </w:pPr>
    </w:p>
    <w:p w14:paraId="05D7D5CE" w14:textId="77777777" w:rsidR="00087170" w:rsidRDefault="00087170" w:rsidP="00087170">
      <w:pPr>
        <w:pStyle w:val="Paragraphedeliste"/>
        <w:numPr>
          <w:ilvl w:val="0"/>
          <w:numId w:val="3"/>
        </w:numPr>
      </w:pPr>
      <w:r>
        <w:t xml:space="preserve">Partie accompagnement : expliciter les actions envisagées et leur organisation temporelle, </w:t>
      </w:r>
      <w:r w:rsidRPr="00087170">
        <w:t>Indiquez les objectifs attendus de la prestation d’accompagnement individuel ainsi que les objectifs intermédiaires au cours de l’accompagnement. Décrivez également les leviers visés pour atteindre ces objectifs.</w:t>
      </w:r>
    </w:p>
    <w:p w14:paraId="4431F748" w14:textId="77777777" w:rsidR="00087170" w:rsidRDefault="00087170" w:rsidP="00087170">
      <w:pPr>
        <w:pStyle w:val="Paragraphedeliste"/>
      </w:pPr>
    </w:p>
    <w:p w14:paraId="4BE86EE1" w14:textId="77777777" w:rsidR="00471C40" w:rsidRDefault="00471C40" w:rsidP="00087170">
      <w:pPr>
        <w:pStyle w:val="Paragraphedeliste"/>
      </w:pPr>
    </w:p>
    <w:p w14:paraId="2EF292E5" w14:textId="77777777" w:rsidR="00471C40" w:rsidRDefault="00471C40" w:rsidP="00087170">
      <w:pPr>
        <w:pStyle w:val="Paragraphedeliste"/>
      </w:pPr>
    </w:p>
    <w:p w14:paraId="2AFA16E9" w14:textId="77777777" w:rsidR="00471C40" w:rsidRDefault="00471C40" w:rsidP="00087170">
      <w:pPr>
        <w:pStyle w:val="Paragraphedeliste"/>
      </w:pPr>
    </w:p>
    <w:p w14:paraId="574DB991" w14:textId="77777777" w:rsidR="00471C40" w:rsidRDefault="00471C40" w:rsidP="00087170">
      <w:pPr>
        <w:pStyle w:val="Paragraphedeliste"/>
      </w:pPr>
    </w:p>
    <w:p w14:paraId="43B71D89" w14:textId="77777777" w:rsidR="000413F3" w:rsidRDefault="000413F3" w:rsidP="00087170">
      <w:pPr>
        <w:pStyle w:val="Paragraphedeliste"/>
      </w:pPr>
    </w:p>
    <w:p w14:paraId="4E67E89D" w14:textId="77777777" w:rsidR="000413F3" w:rsidRDefault="000413F3" w:rsidP="00087170">
      <w:pPr>
        <w:pStyle w:val="Paragraphedeliste"/>
      </w:pPr>
    </w:p>
    <w:p w14:paraId="5BD4D01B" w14:textId="77777777" w:rsidR="00471C40" w:rsidRDefault="00471C40" w:rsidP="00087170">
      <w:pPr>
        <w:pStyle w:val="Paragraphedeliste"/>
      </w:pPr>
    </w:p>
    <w:p w14:paraId="48CBDD06" w14:textId="77777777" w:rsidR="00087170" w:rsidRDefault="00087170" w:rsidP="00471C40">
      <w:pPr>
        <w:pStyle w:val="Paragraphedeliste"/>
        <w:numPr>
          <w:ilvl w:val="0"/>
          <w:numId w:val="3"/>
        </w:numPr>
      </w:pPr>
      <w:r>
        <w:t xml:space="preserve">Partie Bilan : décrivez succinctement la méthodologie de bilan </w:t>
      </w:r>
    </w:p>
    <w:p w14:paraId="4FEAF7EF" w14:textId="77777777" w:rsidR="00087170" w:rsidRDefault="00087170" w:rsidP="00087170"/>
    <w:p w14:paraId="380C03BB" w14:textId="6BE3C43F" w:rsidR="00087170" w:rsidRDefault="000413F3" w:rsidP="000413F3">
      <w:pPr>
        <w:pStyle w:val="Titre1"/>
      </w:pPr>
      <w:r>
        <w:lastRenderedPageBreak/>
        <w:t xml:space="preserve">Rendus </w:t>
      </w:r>
    </w:p>
    <w:p w14:paraId="3FF7E278" w14:textId="77777777" w:rsidR="00087170" w:rsidRDefault="00087170" w:rsidP="00087170"/>
    <w:p w14:paraId="5FE563F7" w14:textId="77777777" w:rsidR="00087170" w:rsidRDefault="00087170" w:rsidP="00087170">
      <w:r>
        <w:t xml:space="preserve">Décrire le ou les rendus réalisés auprès de l’agriculteur ainsi que les moyens de suivi de la mise en œuvre des actions (documents, fiche actions, outils….) </w:t>
      </w:r>
    </w:p>
    <w:p w14:paraId="7E38D684" w14:textId="77777777" w:rsidR="00087170" w:rsidRDefault="00087170" w:rsidP="00087170"/>
    <w:p w14:paraId="658A7359" w14:textId="77777777" w:rsidR="00087170" w:rsidRDefault="00087170" w:rsidP="00087170"/>
    <w:p w14:paraId="0B77FEAB" w14:textId="77777777" w:rsidR="00087170" w:rsidRDefault="00087170" w:rsidP="00087170"/>
    <w:p w14:paraId="05B74008" w14:textId="77777777" w:rsidR="000413F3" w:rsidRDefault="000413F3" w:rsidP="00087170"/>
    <w:p w14:paraId="157197BA" w14:textId="77777777" w:rsidR="00087170" w:rsidRDefault="00087170" w:rsidP="00087170"/>
    <w:p w14:paraId="41D6777D" w14:textId="77777777" w:rsidR="00087170" w:rsidRDefault="00087170" w:rsidP="00087170"/>
    <w:p w14:paraId="5BB2C3BC" w14:textId="77777777" w:rsidR="00087170" w:rsidRDefault="00087170" w:rsidP="00087170"/>
    <w:p w14:paraId="740BEE84" w14:textId="77777777" w:rsidR="00087170" w:rsidRDefault="00087170" w:rsidP="00087170">
      <w:r>
        <w:t xml:space="preserve">Décrire le rendu réalisé auprès du maitre d’ouvrage en fin d’accompagnement. </w:t>
      </w:r>
    </w:p>
    <w:p w14:paraId="08CA3B63" w14:textId="77777777" w:rsidR="00087170" w:rsidRDefault="00087170" w:rsidP="00087170">
      <w:pPr>
        <w:pStyle w:val="Paragraphedeliste"/>
        <w:numPr>
          <w:ilvl w:val="0"/>
          <w:numId w:val="4"/>
        </w:numPr>
      </w:pPr>
      <w:r>
        <w:t xml:space="preserve">En phase diagnostic </w:t>
      </w:r>
    </w:p>
    <w:p w14:paraId="5154FB23" w14:textId="77777777" w:rsidR="00471C40" w:rsidRDefault="00471C40" w:rsidP="00471C40"/>
    <w:p w14:paraId="44335411" w14:textId="77777777" w:rsidR="00471C40" w:rsidRDefault="00471C40" w:rsidP="00471C40"/>
    <w:p w14:paraId="002CEEAA" w14:textId="77777777" w:rsidR="00087170" w:rsidRDefault="00471C40" w:rsidP="00087170">
      <w:pPr>
        <w:pStyle w:val="Paragraphedeliste"/>
        <w:numPr>
          <w:ilvl w:val="0"/>
          <w:numId w:val="4"/>
        </w:numPr>
      </w:pPr>
      <w:r>
        <w:t xml:space="preserve">Pendant l’accompagnement </w:t>
      </w:r>
    </w:p>
    <w:p w14:paraId="56CCA51B" w14:textId="77777777" w:rsidR="00471C40" w:rsidRDefault="00471C40" w:rsidP="00471C40"/>
    <w:p w14:paraId="03E6E33E" w14:textId="77777777" w:rsidR="00471C40" w:rsidRDefault="00471C40" w:rsidP="00471C40"/>
    <w:p w14:paraId="4BA868A3" w14:textId="77777777" w:rsidR="00087170" w:rsidRDefault="00087170" w:rsidP="00087170">
      <w:pPr>
        <w:pStyle w:val="Paragraphedeliste"/>
        <w:numPr>
          <w:ilvl w:val="0"/>
          <w:numId w:val="4"/>
        </w:numPr>
      </w:pPr>
      <w:r>
        <w:t xml:space="preserve">En bilan </w:t>
      </w:r>
    </w:p>
    <w:sectPr w:rsidR="00087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30629" w14:textId="77777777" w:rsidR="007E4122" w:rsidRDefault="007E4122" w:rsidP="007E4122">
      <w:pPr>
        <w:spacing w:after="0"/>
      </w:pPr>
      <w:r>
        <w:separator/>
      </w:r>
    </w:p>
  </w:endnote>
  <w:endnote w:type="continuationSeparator" w:id="0">
    <w:p w14:paraId="7602CC31" w14:textId="77777777" w:rsidR="007E4122" w:rsidRDefault="007E4122" w:rsidP="007E41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mbria"/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7E041" w14:textId="77777777" w:rsidR="007E4122" w:rsidRDefault="007E4122" w:rsidP="007E4122">
      <w:pPr>
        <w:spacing w:after="0"/>
      </w:pPr>
      <w:r>
        <w:separator/>
      </w:r>
    </w:p>
  </w:footnote>
  <w:footnote w:type="continuationSeparator" w:id="0">
    <w:p w14:paraId="4A463013" w14:textId="77777777" w:rsidR="007E4122" w:rsidRDefault="007E4122" w:rsidP="007E41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979F1"/>
    <w:multiLevelType w:val="hybridMultilevel"/>
    <w:tmpl w:val="C0946020"/>
    <w:lvl w:ilvl="0" w:tplc="22BA89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C3286"/>
    <w:multiLevelType w:val="hybridMultilevel"/>
    <w:tmpl w:val="46744F72"/>
    <w:lvl w:ilvl="0" w:tplc="6B7A907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  <w:sz w:val="32"/>
        <w:szCs w:val="3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94716"/>
    <w:multiLevelType w:val="hybridMultilevel"/>
    <w:tmpl w:val="9086FB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E7E13"/>
    <w:multiLevelType w:val="hybridMultilevel"/>
    <w:tmpl w:val="A84A880C"/>
    <w:lvl w:ilvl="0" w:tplc="6B7A907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  <w:sz w:val="32"/>
        <w:szCs w:val="3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13518"/>
    <w:multiLevelType w:val="hybridMultilevel"/>
    <w:tmpl w:val="0264041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CC2B86"/>
    <w:multiLevelType w:val="hybridMultilevel"/>
    <w:tmpl w:val="D90EAB1A"/>
    <w:lvl w:ilvl="0" w:tplc="6F603F0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501776330">
    <w:abstractNumId w:val="1"/>
  </w:num>
  <w:num w:numId="2" w16cid:durableId="118182290">
    <w:abstractNumId w:val="2"/>
  </w:num>
  <w:num w:numId="3" w16cid:durableId="275676045">
    <w:abstractNumId w:val="4"/>
  </w:num>
  <w:num w:numId="4" w16cid:durableId="337581868">
    <w:abstractNumId w:val="5"/>
  </w:num>
  <w:num w:numId="5" w16cid:durableId="888079473">
    <w:abstractNumId w:val="0"/>
  </w:num>
  <w:num w:numId="6" w16cid:durableId="12919391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170"/>
    <w:rsid w:val="000413F3"/>
    <w:rsid w:val="00066E8D"/>
    <w:rsid w:val="00087170"/>
    <w:rsid w:val="000B1A70"/>
    <w:rsid w:val="00106D96"/>
    <w:rsid w:val="00127AEB"/>
    <w:rsid w:val="001D43BD"/>
    <w:rsid w:val="002346AC"/>
    <w:rsid w:val="00285668"/>
    <w:rsid w:val="002A0E0B"/>
    <w:rsid w:val="002D2A1F"/>
    <w:rsid w:val="00361E15"/>
    <w:rsid w:val="004627F7"/>
    <w:rsid w:val="00471C40"/>
    <w:rsid w:val="005E50B7"/>
    <w:rsid w:val="00710809"/>
    <w:rsid w:val="007E4122"/>
    <w:rsid w:val="007F3279"/>
    <w:rsid w:val="008B26E0"/>
    <w:rsid w:val="008C33D1"/>
    <w:rsid w:val="00A228D9"/>
    <w:rsid w:val="00AA2311"/>
    <w:rsid w:val="00B20529"/>
    <w:rsid w:val="00CB4FBC"/>
    <w:rsid w:val="00EA266B"/>
    <w:rsid w:val="00F60CD8"/>
    <w:rsid w:val="00F9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376E8"/>
  <w15:chartTrackingRefBased/>
  <w15:docId w15:val="{20E2975D-B018-4BDD-909B-E615196D2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170"/>
    <w:pPr>
      <w:spacing w:after="120" w:line="240" w:lineRule="auto"/>
      <w:jc w:val="both"/>
    </w:pPr>
    <w:rPr>
      <w:kern w:val="0"/>
      <w14:ligatures w14:val="none"/>
    </w:rPr>
  </w:style>
  <w:style w:type="paragraph" w:styleId="Titre1">
    <w:name w:val="heading 1"/>
    <w:basedOn w:val="Normal"/>
    <w:next w:val="Normal"/>
    <w:link w:val="Titre1Car"/>
    <w:uiPriority w:val="9"/>
    <w:qFormat/>
    <w:rsid w:val="00087170"/>
    <w:pPr>
      <w:keepNext/>
      <w:keepLines/>
      <w:spacing w:before="12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87170"/>
    <w:pPr>
      <w:spacing w:after="160" w:line="259" w:lineRule="auto"/>
      <w:ind w:left="720"/>
      <w:contextualSpacing/>
      <w:jc w:val="left"/>
    </w:pPr>
  </w:style>
  <w:style w:type="character" w:customStyle="1" w:styleId="Titre1Car">
    <w:name w:val="Titre 1 Car"/>
    <w:basedOn w:val="Policepardfaut"/>
    <w:link w:val="Titre1"/>
    <w:uiPriority w:val="9"/>
    <w:rsid w:val="00087170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table" w:styleId="Grilledutableau">
    <w:name w:val="Table Grid"/>
    <w:basedOn w:val="TableauNormal"/>
    <w:uiPriority w:val="39"/>
    <w:rsid w:val="00087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4627F7"/>
    <w:pPr>
      <w:spacing w:after="0" w:line="240" w:lineRule="auto"/>
    </w:pPr>
    <w:rPr>
      <w:kern w:val="0"/>
      <w14:ligatures w14:val="none"/>
    </w:rPr>
  </w:style>
  <w:style w:type="character" w:styleId="Marquedecommentaire">
    <w:name w:val="annotation reference"/>
    <w:basedOn w:val="Policepardfaut"/>
    <w:uiPriority w:val="99"/>
    <w:semiHidden/>
    <w:unhideWhenUsed/>
    <w:rsid w:val="00B2052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2052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20529"/>
    <w:rPr>
      <w:kern w:val="0"/>
      <w:sz w:val="20"/>
      <w:szCs w:val="20"/>
      <w14:ligatures w14:val="non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2052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20529"/>
    <w:rPr>
      <w:b/>
      <w:bCs/>
      <w:kern w:val="0"/>
      <w:sz w:val="20"/>
      <w:szCs w:val="20"/>
      <w14:ligatures w14:val="none"/>
    </w:rPr>
  </w:style>
  <w:style w:type="paragraph" w:styleId="En-tte">
    <w:name w:val="header"/>
    <w:basedOn w:val="Normal"/>
    <w:link w:val="En-tteCar"/>
    <w:uiPriority w:val="99"/>
    <w:unhideWhenUsed/>
    <w:rsid w:val="007E4122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7E4122"/>
    <w:rPr>
      <w:kern w:val="0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7E4122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7E4122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159BD-24DB-424E-91AA-ABA50790D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777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eden_agriculture@outlook.fr</dc:creator>
  <cp:keywords/>
  <dc:description/>
  <cp:lastModifiedBy>eden_agriculture@outlook.fr</cp:lastModifiedBy>
  <cp:revision>5</cp:revision>
  <dcterms:created xsi:type="dcterms:W3CDTF">2023-09-14T09:58:00Z</dcterms:created>
  <dcterms:modified xsi:type="dcterms:W3CDTF">2023-09-15T07:46:00Z</dcterms:modified>
</cp:coreProperties>
</file>